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37" w:rsidRPr="0058669B" w:rsidRDefault="00A95837" w:rsidP="005866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69B">
        <w:rPr>
          <w:rFonts w:ascii="Times New Roman" w:hAnsi="Times New Roman" w:cs="Times New Roman"/>
          <w:b/>
          <w:sz w:val="36"/>
          <w:szCs w:val="36"/>
        </w:rPr>
        <w:t>Аннотация к рабочей программе учебной</w:t>
      </w:r>
    </w:p>
    <w:p w:rsidR="00A95837" w:rsidRPr="0058669B" w:rsidRDefault="00A95837" w:rsidP="005866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69B">
        <w:rPr>
          <w:rFonts w:ascii="Times New Roman" w:hAnsi="Times New Roman" w:cs="Times New Roman"/>
          <w:b/>
          <w:sz w:val="36"/>
          <w:szCs w:val="36"/>
        </w:rPr>
        <w:t>Дисциплины/профессионального модуля</w:t>
      </w:r>
    </w:p>
    <w:p w:rsidR="00A95837" w:rsidRPr="0058669B" w:rsidRDefault="00A95837" w:rsidP="005866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669B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58669B">
        <w:rPr>
          <w:rFonts w:ascii="Times New Roman" w:hAnsi="Times New Roman" w:cs="Times New Roman"/>
          <w:sz w:val="28"/>
          <w:szCs w:val="28"/>
          <w:u w:val="single"/>
        </w:rPr>
        <w:t>Киселёва Л.Д., преподаватель литературы и  русского языка</w:t>
      </w:r>
    </w:p>
    <w:p w:rsidR="00A95837" w:rsidRPr="0058669B" w:rsidRDefault="00A95837" w:rsidP="005866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669B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58669B">
        <w:rPr>
          <w:rFonts w:ascii="Times New Roman" w:hAnsi="Times New Roman" w:cs="Times New Roman"/>
          <w:sz w:val="28"/>
          <w:szCs w:val="28"/>
          <w:u w:val="single"/>
        </w:rPr>
        <w:t>09.02.04 Информационные систем</w:t>
      </w:r>
      <w:proofErr w:type="gramStart"/>
      <w:r w:rsidRPr="0058669B">
        <w:rPr>
          <w:rFonts w:ascii="Times New Roman" w:hAnsi="Times New Roman" w:cs="Times New Roman"/>
          <w:sz w:val="28"/>
          <w:szCs w:val="28"/>
          <w:u w:val="single"/>
        </w:rPr>
        <w:t>ы(</w:t>
      </w:r>
      <w:proofErr w:type="gramEnd"/>
      <w:r w:rsidRPr="0058669B">
        <w:rPr>
          <w:rFonts w:ascii="Times New Roman" w:hAnsi="Times New Roman" w:cs="Times New Roman"/>
          <w:sz w:val="28"/>
          <w:szCs w:val="28"/>
          <w:u w:val="single"/>
        </w:rPr>
        <w:t xml:space="preserve"> по отраслям)</w:t>
      </w:r>
    </w:p>
    <w:p w:rsidR="00A95837" w:rsidRPr="0058669B" w:rsidRDefault="0058669B" w:rsidP="00586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66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5837" w:rsidRPr="0058669B" w:rsidRDefault="00A95837" w:rsidP="005866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669B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58669B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58669B">
        <w:rPr>
          <w:rFonts w:ascii="Times New Roman" w:hAnsi="Times New Roman" w:cs="Times New Roman"/>
          <w:sz w:val="28"/>
          <w:szCs w:val="28"/>
          <w:u w:val="single"/>
        </w:rPr>
        <w:t>Д(</w:t>
      </w:r>
      <w:proofErr w:type="gramEnd"/>
      <w:r w:rsidRPr="0058669B">
        <w:rPr>
          <w:rFonts w:ascii="Times New Roman" w:hAnsi="Times New Roman" w:cs="Times New Roman"/>
          <w:sz w:val="28"/>
          <w:szCs w:val="28"/>
          <w:u w:val="single"/>
        </w:rPr>
        <w:t>ПД)01. Русский язык</w:t>
      </w:r>
    </w:p>
    <w:p w:rsidR="00A95837" w:rsidRPr="0058669B" w:rsidRDefault="00A95837" w:rsidP="0058669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69B">
        <w:rPr>
          <w:rFonts w:ascii="Times New Roman" w:hAnsi="Times New Roman" w:cs="Times New Roman"/>
          <w:b/>
          <w:sz w:val="28"/>
          <w:szCs w:val="28"/>
        </w:rPr>
        <w:t>1.</w:t>
      </w:r>
      <w:r w:rsidRPr="00586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Цели и задачи учебной дисциплины/профессионального модуля</w:t>
      </w:r>
    </w:p>
    <w:p w:rsidR="00A95837" w:rsidRPr="0058669B" w:rsidRDefault="00A95837" w:rsidP="0058669B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69B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95837" w:rsidRPr="0058669B" w:rsidRDefault="00A95837" w:rsidP="0058669B">
      <w:pPr>
        <w:tabs>
          <w:tab w:val="left" w:pos="529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69B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Б</w:t>
      </w:r>
      <w:proofErr w:type="gramStart"/>
      <w:r w:rsidRPr="0058669B">
        <w:rPr>
          <w:rFonts w:ascii="Times New Roman" w:hAnsi="Times New Roman" w:cs="Times New Roman"/>
          <w:color w:val="000000"/>
          <w:sz w:val="28"/>
          <w:szCs w:val="28"/>
        </w:rPr>
        <w:t>Д(</w:t>
      </w:r>
      <w:proofErr w:type="gramEnd"/>
      <w:r w:rsidRPr="0058669B">
        <w:rPr>
          <w:rFonts w:ascii="Times New Roman" w:hAnsi="Times New Roman" w:cs="Times New Roman"/>
          <w:color w:val="000000"/>
          <w:sz w:val="28"/>
          <w:szCs w:val="28"/>
        </w:rPr>
        <w:t xml:space="preserve">ПД) </w:t>
      </w:r>
      <w:r w:rsidRPr="005866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01.Русский язык </w:t>
      </w:r>
      <w:r w:rsidRPr="0058669B">
        <w:rPr>
          <w:rFonts w:ascii="Times New Roman" w:hAnsi="Times New Roman" w:cs="Times New Roman"/>
          <w:color w:val="000000"/>
          <w:sz w:val="28"/>
          <w:szCs w:val="28"/>
        </w:rPr>
        <w:t>ориентирована на достижение следующих целей:</w:t>
      </w:r>
    </w:p>
    <w:p w:rsidR="00A95837" w:rsidRPr="0058669B" w:rsidRDefault="00A95837" w:rsidP="0058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69B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58669B">
        <w:rPr>
          <w:rFonts w:ascii="Times New Roman" w:hAnsi="Times New Roman" w:cs="Times New Roman"/>
          <w:sz w:val="28"/>
          <w:szCs w:val="28"/>
        </w:rPr>
        <w:t xml:space="preserve"> Изучение русского языка на базовом уровне среднего (полного) общего образования направлено на достижение следующих целей:</w:t>
      </w:r>
    </w:p>
    <w:p w:rsidR="00A95837" w:rsidRPr="0058669B" w:rsidRDefault="00A95837" w:rsidP="0058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69B">
        <w:rPr>
          <w:rFonts w:ascii="Times New Roman" w:hAnsi="Times New Roman" w:cs="Times New Roman"/>
          <w:sz w:val="28"/>
          <w:szCs w:val="28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95837" w:rsidRPr="0058669B" w:rsidRDefault="00A95837" w:rsidP="0058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69B">
        <w:rPr>
          <w:rFonts w:ascii="Times New Roman" w:hAnsi="Times New Roman" w:cs="Times New Roman"/>
          <w:sz w:val="28"/>
          <w:szCs w:val="28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A95837" w:rsidRPr="0058669B" w:rsidRDefault="00A95837" w:rsidP="0058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69B">
        <w:rPr>
          <w:rFonts w:ascii="Times New Roman" w:hAnsi="Times New Roman" w:cs="Times New Roman"/>
          <w:sz w:val="28"/>
          <w:szCs w:val="28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95837" w:rsidRPr="0058669B" w:rsidRDefault="00A95837" w:rsidP="0058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69B">
        <w:rPr>
          <w:rFonts w:ascii="Times New Roman" w:hAnsi="Times New Roman" w:cs="Times New Roman"/>
          <w:sz w:val="28"/>
          <w:szCs w:val="28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95837" w:rsidRPr="0058669B" w:rsidRDefault="00A95837" w:rsidP="0058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69B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A95837" w:rsidRDefault="00A95837" w:rsidP="0058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69B">
        <w:rPr>
          <w:rFonts w:ascii="Times New Roman" w:hAnsi="Times New Roman" w:cs="Times New Roman"/>
          <w:sz w:val="28"/>
          <w:szCs w:val="28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58669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58669B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58669B" w:rsidRPr="0058669B" w:rsidRDefault="0058669B" w:rsidP="00586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837" w:rsidRPr="0058669B" w:rsidRDefault="00A95837" w:rsidP="00586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69B">
        <w:rPr>
          <w:rFonts w:ascii="Times New Roman" w:hAnsi="Times New Roman" w:cs="Times New Roman"/>
          <w:b/>
          <w:sz w:val="28"/>
          <w:szCs w:val="28"/>
        </w:rPr>
        <w:t>2. 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410"/>
        <w:gridCol w:w="3532"/>
      </w:tblGrid>
      <w:tr w:rsidR="0058669B" w:rsidRPr="00E964A1" w:rsidTr="0010713C">
        <w:trPr>
          <w:trHeight w:val="651"/>
        </w:trPr>
        <w:tc>
          <w:tcPr>
            <w:tcW w:w="329" w:type="pct"/>
            <w:vAlign w:val="center"/>
          </w:tcPr>
          <w:p w:rsidR="0058669B" w:rsidRPr="00E964A1" w:rsidRDefault="0058669B" w:rsidP="0010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26" w:type="pct"/>
            <w:vAlign w:val="center"/>
          </w:tcPr>
          <w:p w:rsidR="0058669B" w:rsidRPr="00E964A1" w:rsidRDefault="0058669B" w:rsidP="0010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845" w:type="pct"/>
          </w:tcPr>
          <w:p w:rsidR="0058669B" w:rsidRPr="00E964A1" w:rsidRDefault="0058669B" w:rsidP="00107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58669B" w:rsidRPr="00E964A1" w:rsidTr="0010713C">
        <w:trPr>
          <w:trHeight w:val="425"/>
        </w:trPr>
        <w:tc>
          <w:tcPr>
            <w:tcW w:w="329" w:type="pct"/>
            <w:vAlign w:val="center"/>
          </w:tcPr>
          <w:p w:rsidR="0058669B" w:rsidRPr="00E964A1" w:rsidRDefault="0058669B" w:rsidP="0010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  <w:vAlign w:val="center"/>
          </w:tcPr>
          <w:p w:rsidR="0058669B" w:rsidRPr="00E964A1" w:rsidRDefault="0058669B" w:rsidP="00107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различных ситуациях;</w:t>
            </w:r>
          </w:p>
          <w:p w:rsidR="0058669B" w:rsidRPr="00E964A1" w:rsidRDefault="0058669B" w:rsidP="0010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</w:tcPr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</w:t>
            </w:r>
            <w:proofErr w:type="gramStart"/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proofErr w:type="gramEnd"/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Введение.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7.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Слово в лексической системе языка. 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</w:t>
            </w:r>
            <w:proofErr w:type="gramStart"/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  <w:proofErr w:type="gramEnd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Официально-деловой стиль речи, его признаки, назначение. Жанры официально-делового стиля: 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заявление, доверенность, расписка и др.</w:t>
            </w:r>
          </w:p>
          <w:p w:rsidR="0058669B" w:rsidRPr="00E964A1" w:rsidRDefault="0058669B" w:rsidP="0010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69B" w:rsidRPr="00E964A1" w:rsidTr="0010713C">
        <w:trPr>
          <w:trHeight w:val="417"/>
        </w:trPr>
        <w:tc>
          <w:tcPr>
            <w:tcW w:w="329" w:type="pct"/>
            <w:vAlign w:val="center"/>
          </w:tcPr>
          <w:p w:rsidR="0058669B" w:rsidRPr="00E964A1" w:rsidRDefault="0058669B" w:rsidP="0010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58669B" w:rsidRPr="00E964A1" w:rsidRDefault="0058669B" w:rsidP="00107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845" w:type="pct"/>
          </w:tcPr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28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Простое предложение. 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36.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Сложное предложение. </w:t>
            </w:r>
          </w:p>
          <w:p w:rsidR="0058669B" w:rsidRPr="00E964A1" w:rsidRDefault="0058669B" w:rsidP="0010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69B" w:rsidRPr="00E964A1" w:rsidTr="0010713C">
        <w:trPr>
          <w:trHeight w:val="423"/>
        </w:trPr>
        <w:tc>
          <w:tcPr>
            <w:tcW w:w="329" w:type="pct"/>
            <w:vAlign w:val="center"/>
          </w:tcPr>
          <w:p w:rsidR="0058669B" w:rsidRPr="00E964A1" w:rsidRDefault="0058669B" w:rsidP="0010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58669B" w:rsidRPr="00E964A1" w:rsidRDefault="0058669B" w:rsidP="00107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845" w:type="pct"/>
          </w:tcPr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39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.Сложное синтаксическое целое как компонент текста. Его структура и анализ. Период и его построение.</w:t>
            </w:r>
          </w:p>
          <w:p w:rsidR="0058669B" w:rsidRPr="00E964A1" w:rsidRDefault="0058669B" w:rsidP="0010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69B" w:rsidRPr="00E964A1" w:rsidTr="0010713C">
        <w:trPr>
          <w:trHeight w:val="651"/>
        </w:trPr>
        <w:tc>
          <w:tcPr>
            <w:tcW w:w="329" w:type="pct"/>
            <w:vAlign w:val="center"/>
          </w:tcPr>
          <w:p w:rsidR="0058669B" w:rsidRPr="00E964A1" w:rsidRDefault="0058669B" w:rsidP="0010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58669B" w:rsidRPr="00E964A1" w:rsidRDefault="0058669B" w:rsidP="00107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1845" w:type="pct"/>
          </w:tcPr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8.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лексика с точки зрения её происхождения (исконн</w:t>
            </w:r>
            <w:proofErr w:type="gramStart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лексика, заимствованная лексика, старославянизмы).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69B" w:rsidRPr="00E964A1" w:rsidTr="0010713C">
        <w:trPr>
          <w:trHeight w:val="651"/>
        </w:trPr>
        <w:tc>
          <w:tcPr>
            <w:tcW w:w="329" w:type="pct"/>
            <w:vAlign w:val="center"/>
          </w:tcPr>
          <w:p w:rsidR="0058669B" w:rsidRPr="00E964A1" w:rsidRDefault="0058669B" w:rsidP="0010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58669B" w:rsidRPr="00E964A1" w:rsidRDefault="0058669B" w:rsidP="00107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1845" w:type="pct"/>
          </w:tcPr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27.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единицы синтаксиса. Словосочетание.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21.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Причастие как особая форма глагола. 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Деепричастие как особая форма глагола. </w:t>
            </w:r>
          </w:p>
          <w:p w:rsidR="0058669B" w:rsidRPr="00E964A1" w:rsidRDefault="0058669B" w:rsidP="0010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69B" w:rsidRPr="00E964A1" w:rsidTr="0010713C">
        <w:trPr>
          <w:trHeight w:val="651"/>
        </w:trPr>
        <w:tc>
          <w:tcPr>
            <w:tcW w:w="329" w:type="pct"/>
            <w:vAlign w:val="center"/>
          </w:tcPr>
          <w:p w:rsidR="0058669B" w:rsidRPr="00E964A1" w:rsidRDefault="0058669B" w:rsidP="0010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58669B" w:rsidRPr="00E964A1" w:rsidRDefault="0058669B" w:rsidP="00107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1845" w:type="pct"/>
          </w:tcPr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2.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Язык и речь. Функциональные стили речи.</w:t>
            </w:r>
          </w:p>
          <w:p w:rsidR="0058669B" w:rsidRPr="00E964A1" w:rsidRDefault="0058669B" w:rsidP="0010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5.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Текст как произведение речи, его основные признаки, структура текста. </w:t>
            </w:r>
          </w:p>
        </w:tc>
      </w:tr>
      <w:tr w:rsidR="0058669B" w:rsidRPr="00E964A1" w:rsidTr="0010713C">
        <w:trPr>
          <w:trHeight w:val="651"/>
        </w:trPr>
        <w:tc>
          <w:tcPr>
            <w:tcW w:w="329" w:type="pct"/>
            <w:vAlign w:val="center"/>
          </w:tcPr>
          <w:p w:rsidR="0058669B" w:rsidRPr="00E964A1" w:rsidRDefault="0058669B" w:rsidP="0010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58669B" w:rsidRPr="00E964A1" w:rsidRDefault="0058669B" w:rsidP="00107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1845" w:type="pct"/>
          </w:tcPr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Тема35.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обращении.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междометии. Употребление междометий в речи.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передачи чужой речи. </w:t>
            </w:r>
          </w:p>
          <w:p w:rsidR="0058669B" w:rsidRPr="00E964A1" w:rsidRDefault="0058669B" w:rsidP="0010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27.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единицы синтаксиса. Словосочетание.</w:t>
            </w:r>
          </w:p>
        </w:tc>
      </w:tr>
      <w:tr w:rsidR="0058669B" w:rsidRPr="00E964A1" w:rsidTr="0010713C">
        <w:trPr>
          <w:trHeight w:val="651"/>
        </w:trPr>
        <w:tc>
          <w:tcPr>
            <w:tcW w:w="329" w:type="pct"/>
            <w:vAlign w:val="center"/>
          </w:tcPr>
          <w:p w:rsidR="0058669B" w:rsidRPr="00E964A1" w:rsidRDefault="0058669B" w:rsidP="0010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58669B" w:rsidRPr="00E964A1" w:rsidRDefault="0058669B" w:rsidP="00107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845" w:type="pct"/>
          </w:tcPr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30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.Второстепенные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31.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Односоставное и неполное предложения.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Тема 32.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Осложненное простое предложение.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33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.Предложения с обособленными и уточняющими членами. 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Тема34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.Знаки препинания при словах</w:t>
            </w:r>
            <w:proofErr w:type="gramStart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 не связанных с членами предложения. Вводные слова и предложения. Отличие вводных слов от знаменательных слов – 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58669B" w:rsidRPr="00E964A1" w:rsidRDefault="0058669B" w:rsidP="0010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69B" w:rsidRPr="00E964A1" w:rsidTr="0010713C">
        <w:trPr>
          <w:trHeight w:val="651"/>
        </w:trPr>
        <w:tc>
          <w:tcPr>
            <w:tcW w:w="329" w:type="pct"/>
            <w:vAlign w:val="center"/>
          </w:tcPr>
          <w:p w:rsidR="0058669B" w:rsidRPr="00E964A1" w:rsidRDefault="0058669B" w:rsidP="0010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</w:tcPr>
          <w:p w:rsidR="0058669B" w:rsidRPr="00E964A1" w:rsidRDefault="0058669B" w:rsidP="00107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845" w:type="pct"/>
          </w:tcPr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Тема3.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Функциональные стили речи и их особенности. Разговорный стиль, его основные признаки, сфера использования.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</w:t>
            </w:r>
            <w:proofErr w:type="gramStart"/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</w:t>
            </w:r>
            <w:proofErr w:type="gramEnd"/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Функционально – смысловые типы речи (повествование, описание, рассуждение). 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Лингвостилистический анализ текста.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Тема11.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Фонетические единицы. 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Тема12.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нормы: произносительные и нормы ударения. Произношение  гласных и согласных звуков произношение заимствованных слов. Использование орфоэпического словаря.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15.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чередующихся гласных в корнях слов. Правописание приставок ПРИ</w:t>
            </w:r>
            <w:proofErr w:type="gramStart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/ - </w:t>
            </w:r>
            <w:proofErr w:type="gramEnd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ПРЕ -. Правописание сложных слов.</w:t>
            </w:r>
          </w:p>
          <w:p w:rsidR="0058669B" w:rsidRPr="00E964A1" w:rsidRDefault="0058669B" w:rsidP="0010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13.</w:t>
            </w:r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 безударных гласных, звонких и глухих согласных. Употребление буквы «Ь». Правописание о/ё после шипящих и  Ц. Правописание приставок на </w:t>
            </w:r>
            <w:proofErr w:type="gramStart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 w:rsidRPr="00E964A1">
              <w:rPr>
                <w:rFonts w:ascii="Times New Roman" w:eastAsia="Calibri" w:hAnsi="Times New Roman" w:cs="Times New Roman"/>
                <w:sz w:val="24"/>
                <w:szCs w:val="24"/>
              </w:rPr>
              <w:t>/с-. Правописание и-ы после приставок.</w:t>
            </w:r>
          </w:p>
        </w:tc>
      </w:tr>
    </w:tbl>
    <w:p w:rsidR="00E178B3" w:rsidRPr="0058669B" w:rsidRDefault="00E178B3" w:rsidP="00E178B3">
      <w:pPr>
        <w:jc w:val="both"/>
        <w:rPr>
          <w:rFonts w:ascii="Times New Roman" w:hAnsi="Times New Roman" w:cs="Times New Roman"/>
          <w:sz w:val="28"/>
        </w:rPr>
      </w:pPr>
      <w:r w:rsidRPr="0058669B">
        <w:rPr>
          <w:rFonts w:ascii="Times New Roman" w:hAnsi="Times New Roman" w:cs="Times New Roman"/>
          <w:b/>
          <w:i/>
          <w:sz w:val="28"/>
        </w:rPr>
        <w:lastRenderedPageBreak/>
        <w:t>Введение</w:t>
      </w:r>
      <w:r w:rsidRPr="0058669B">
        <w:rPr>
          <w:rFonts w:ascii="Times New Roman" w:hAnsi="Times New Roman" w:cs="Times New Roman"/>
          <w:sz w:val="28"/>
        </w:rPr>
        <w:t>.</w:t>
      </w:r>
    </w:p>
    <w:p w:rsidR="00E178B3" w:rsidRPr="00C76574" w:rsidRDefault="00E178B3" w:rsidP="00E17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Язык как средство общения и форма существования национальной культуры. Язык и общес</w:t>
      </w:r>
      <w:bookmarkStart w:id="0" w:name="_GoBack"/>
      <w:bookmarkEnd w:id="0"/>
      <w:r w:rsidRPr="00C76574">
        <w:rPr>
          <w:rFonts w:ascii="Times New Roman" w:hAnsi="Times New Roman" w:cs="Times New Roman"/>
          <w:b/>
          <w:sz w:val="28"/>
          <w:szCs w:val="28"/>
        </w:rPr>
        <w:t>тво. Язык как развивающееся явление.</w:t>
      </w:r>
    </w:p>
    <w:p w:rsidR="00C76574" w:rsidRPr="00C76574" w:rsidRDefault="00E178B3" w:rsidP="00C76574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Язык как система. Основные уровни языка.</w:t>
      </w:r>
    </w:p>
    <w:p w:rsidR="00E178B3" w:rsidRPr="00C76574" w:rsidRDefault="00E178B3" w:rsidP="00C76574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</w:r>
    </w:p>
    <w:p w:rsidR="00E178B3" w:rsidRPr="00C76574" w:rsidRDefault="00E178B3" w:rsidP="00E178B3">
      <w:pPr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Функциональные стили речи и их особенности. Разговорный стиль, его основные признаки, сфера использования.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Научный стиль речи.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Основные жанры научного стиля: доклад, статья, сообщение и др.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Официально-деловой стиль речи</w:t>
      </w:r>
      <w:r w:rsidRPr="00C76574">
        <w:rPr>
          <w:rFonts w:ascii="Times New Roman" w:hAnsi="Times New Roman" w:cs="Times New Roman"/>
          <w:sz w:val="28"/>
          <w:szCs w:val="28"/>
        </w:rPr>
        <w:t>, его признаки, назначение. Жанры официально-делового стиля: заявление, доверенность, расписка и др.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Публицистический стиль речи</w:t>
      </w:r>
      <w:r w:rsidRPr="00C76574">
        <w:rPr>
          <w:rFonts w:ascii="Times New Roman" w:hAnsi="Times New Roman" w:cs="Times New Roman"/>
          <w:sz w:val="28"/>
          <w:szCs w:val="28"/>
        </w:rPr>
        <w:t>, его назначение. Основные жанры публицистического стиля. Основы ораторского искусства. Особенности построения публицистического выступления.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Художественный стиль речи</w:t>
      </w:r>
      <w:r w:rsidRPr="00C76574">
        <w:rPr>
          <w:rFonts w:ascii="Times New Roman" w:hAnsi="Times New Roman" w:cs="Times New Roman"/>
          <w:sz w:val="28"/>
          <w:szCs w:val="28"/>
        </w:rPr>
        <w:t>, его основные признаки: образность, использование изобразительно-выразительных средств и др.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Текст как произведение речи</w:t>
      </w:r>
      <w:r w:rsidRPr="00C76574">
        <w:rPr>
          <w:rFonts w:ascii="Times New Roman" w:hAnsi="Times New Roman" w:cs="Times New Roman"/>
          <w:sz w:val="28"/>
          <w:szCs w:val="28"/>
        </w:rPr>
        <w:t xml:space="preserve">, его основные признаки, структура текста. Сложное синтаксическое целое. Тема, основная  мысль текста. Информационная переработка текста </w:t>
      </w:r>
      <w:proofErr w:type="gramStart"/>
      <w:r w:rsidRPr="00C765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6574">
        <w:rPr>
          <w:rFonts w:ascii="Times New Roman" w:hAnsi="Times New Roman" w:cs="Times New Roman"/>
          <w:sz w:val="28"/>
          <w:szCs w:val="28"/>
        </w:rPr>
        <w:t>план, тезисы, конспект, реферат, аннотация) Абзац как средство смыслового членения текста</w:t>
      </w:r>
    </w:p>
    <w:p w:rsidR="00E178B3" w:rsidRPr="00C76574" w:rsidRDefault="00E178B3" w:rsidP="00E178B3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Функционально – смысловые типы речи</w:t>
      </w:r>
      <w:r w:rsidRPr="00C76574">
        <w:rPr>
          <w:rFonts w:ascii="Times New Roman" w:hAnsi="Times New Roman" w:cs="Times New Roman"/>
          <w:sz w:val="28"/>
          <w:szCs w:val="28"/>
        </w:rPr>
        <w:t xml:space="preserve"> (повествование, описание, рассуждение). 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Лингвостилистический анализ текста</w:t>
      </w:r>
      <w:r w:rsidRPr="00C76574">
        <w:rPr>
          <w:rFonts w:ascii="Times New Roman" w:hAnsi="Times New Roman" w:cs="Times New Roman"/>
          <w:sz w:val="28"/>
          <w:szCs w:val="28"/>
        </w:rPr>
        <w:t>.</w:t>
      </w:r>
    </w:p>
    <w:p w:rsidR="00E178B3" w:rsidRPr="00C76574" w:rsidRDefault="00E178B3" w:rsidP="00E178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574">
        <w:rPr>
          <w:rFonts w:ascii="Times New Roman" w:hAnsi="Times New Roman" w:cs="Times New Roman"/>
          <w:b/>
          <w:i/>
          <w:sz w:val="28"/>
          <w:szCs w:val="28"/>
        </w:rPr>
        <w:t>Лексика и фразеология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Слово в лексической системе языка. Лексическое и грамматическое значения слова. Многозначность слова. Метафора, метонимия как выразительные средства языка. Омонимы, синонимы, антонимы, паронимы и их употребление</w:t>
      </w:r>
    </w:p>
    <w:p w:rsidR="00E178B3" w:rsidRPr="00C76574" w:rsidRDefault="00E178B3" w:rsidP="00E178B3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lastRenderedPageBreak/>
        <w:t>Русская лексика с точки зрения её происхождения (исконно- русская лексика, заимствованная лексика, старославянизмы).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Лексика с точки зрения её употребления: нейтральная, книжная, лексика устной речи (жаргонизмы, арготизмы, диалектизмы). Профессионализмы. Терминологическая лексика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Фразеологизмы.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Отличие фразеологизма от слова. Употребление фразеологизмов в речи. Афоризмы. Лексические и фразеологические словари. </w:t>
      </w:r>
      <w:proofErr w:type="spellStart"/>
      <w:r w:rsidRPr="00C76574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C76574">
        <w:rPr>
          <w:rFonts w:ascii="Times New Roman" w:hAnsi="Times New Roman" w:cs="Times New Roman"/>
          <w:sz w:val="28"/>
          <w:szCs w:val="28"/>
        </w:rPr>
        <w:t xml:space="preserve"> – фразеологический разбор.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Лексические нормы.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Лексические ошибки и их исправление. Ошибки в употреблении фразеологических единиц и их исправление.</w:t>
      </w:r>
    </w:p>
    <w:p w:rsidR="00E178B3" w:rsidRPr="00C76574" w:rsidRDefault="00E178B3" w:rsidP="00E178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574">
        <w:rPr>
          <w:rFonts w:ascii="Times New Roman" w:hAnsi="Times New Roman" w:cs="Times New Roman"/>
          <w:b/>
          <w:i/>
          <w:sz w:val="28"/>
          <w:szCs w:val="28"/>
        </w:rPr>
        <w:t>Фонетика. Орфоэпия. Графика. Орфография.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Фонетические единицы.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Звук и фонема. Открытый и закрытый слог. Соотношение буквы и звука. Фонетическая фраза. Ударение словесное и логическое. Роль ударений в стихотворной речи. Информационное богатство русской речи. Фонетический разбор слова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Орфоэпические нормы:</w:t>
      </w:r>
      <w:r w:rsidRPr="00C76574">
        <w:rPr>
          <w:rFonts w:ascii="Times New Roman" w:hAnsi="Times New Roman" w:cs="Times New Roman"/>
          <w:sz w:val="28"/>
          <w:szCs w:val="28"/>
        </w:rPr>
        <w:t xml:space="preserve"> произносительные и нормы ударения. Произношение  гласных и согласны</w:t>
      </w:r>
      <w:r w:rsidR="00C76574" w:rsidRPr="00C76574">
        <w:rPr>
          <w:rFonts w:ascii="Times New Roman" w:hAnsi="Times New Roman" w:cs="Times New Roman"/>
          <w:sz w:val="28"/>
          <w:szCs w:val="28"/>
        </w:rPr>
        <w:t>х звуков произношение заимств</w:t>
      </w:r>
      <w:r w:rsidRPr="00C76574">
        <w:rPr>
          <w:rFonts w:ascii="Times New Roman" w:hAnsi="Times New Roman" w:cs="Times New Roman"/>
          <w:sz w:val="28"/>
          <w:szCs w:val="28"/>
        </w:rPr>
        <w:t>ованных слов. Использование орфоэпического словаря.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 xml:space="preserve">Правописание  безударных гласных, звонких и глухих согласных. Употребление буквы «Ь». Правописание о/ё после шипящих и  Ц. Правописание приставок на </w:t>
      </w:r>
      <w:proofErr w:type="gramStart"/>
      <w:r w:rsidRPr="00C76574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C76574">
        <w:rPr>
          <w:rFonts w:ascii="Times New Roman" w:hAnsi="Times New Roman" w:cs="Times New Roman"/>
          <w:sz w:val="28"/>
          <w:szCs w:val="28"/>
        </w:rPr>
        <w:t>/с-. Правописание и-ы после приставок.</w:t>
      </w:r>
    </w:p>
    <w:p w:rsidR="00E178B3" w:rsidRPr="00C76574" w:rsidRDefault="00E178B3" w:rsidP="00E178B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76574">
        <w:rPr>
          <w:rFonts w:ascii="Times New Roman" w:hAnsi="Times New Roman" w:cs="Times New Roman"/>
          <w:b/>
          <w:i/>
          <w:sz w:val="28"/>
          <w:szCs w:val="28"/>
        </w:rPr>
        <w:t>Морфемика</w:t>
      </w:r>
      <w:proofErr w:type="spellEnd"/>
      <w:r w:rsidRPr="00C76574">
        <w:rPr>
          <w:rFonts w:ascii="Times New Roman" w:hAnsi="Times New Roman" w:cs="Times New Roman"/>
          <w:b/>
          <w:i/>
          <w:sz w:val="28"/>
          <w:szCs w:val="28"/>
        </w:rPr>
        <w:t>. Словообразование. Орфография.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Понятие морфемы как значимой части слова.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Многозначность морфем. Синонимия и антонимия морфем. Морфемный разбор слова.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Способы словообразования. Словообразование знаменательных частей речи. Особенности словообразования профессиональной лексики и терминов. Словообразовательный анализ.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lastRenderedPageBreak/>
        <w:t>Правописание чередующихся гласных в корнях слов. Правописание приставок ПРИ</w:t>
      </w:r>
      <w:proofErr w:type="gramStart"/>
      <w:r w:rsidRPr="00C76574">
        <w:rPr>
          <w:rFonts w:ascii="Times New Roman" w:hAnsi="Times New Roman" w:cs="Times New Roman"/>
          <w:sz w:val="28"/>
          <w:szCs w:val="28"/>
        </w:rPr>
        <w:t xml:space="preserve"> - / - </w:t>
      </w:r>
      <w:proofErr w:type="gramEnd"/>
      <w:r w:rsidRPr="00C76574">
        <w:rPr>
          <w:rFonts w:ascii="Times New Roman" w:hAnsi="Times New Roman" w:cs="Times New Roman"/>
          <w:sz w:val="28"/>
          <w:szCs w:val="28"/>
        </w:rPr>
        <w:t>ПРЕ -. Правописание сложных слов.</w:t>
      </w:r>
    </w:p>
    <w:p w:rsidR="00E178B3" w:rsidRPr="00C76574" w:rsidRDefault="00E178B3" w:rsidP="00E178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574">
        <w:rPr>
          <w:rFonts w:ascii="Times New Roman" w:hAnsi="Times New Roman" w:cs="Times New Roman"/>
          <w:b/>
          <w:i/>
          <w:sz w:val="28"/>
          <w:szCs w:val="28"/>
        </w:rPr>
        <w:t>Морфология и орфография</w:t>
      </w:r>
    </w:p>
    <w:p w:rsidR="00E178B3" w:rsidRPr="00C76574" w:rsidRDefault="00E178B3" w:rsidP="00E178B3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  <w:u w:val="single"/>
        </w:rPr>
        <w:t>Имя существительное</w:t>
      </w:r>
      <w:r w:rsidRPr="00C76574">
        <w:rPr>
          <w:rFonts w:ascii="Times New Roman" w:hAnsi="Times New Roman" w:cs="Times New Roman"/>
          <w:sz w:val="28"/>
          <w:szCs w:val="28"/>
        </w:rPr>
        <w:t>. Лексика – грамматические разряды имен существительных. Род, число, падеж. Склонение. Правописание окончаний.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  <w:u w:val="single"/>
        </w:rPr>
        <w:t>Имя прилагательное</w:t>
      </w:r>
      <w:r w:rsidRPr="00C76574">
        <w:rPr>
          <w:rFonts w:ascii="Times New Roman" w:hAnsi="Times New Roman" w:cs="Times New Roman"/>
          <w:sz w:val="28"/>
          <w:szCs w:val="28"/>
        </w:rPr>
        <w:t>. Лексико-грамматические разряды имен прилагательных. Степени сравнения имен прилагательных. Правописание суффиксов и окончаний. Правописание сложных прилагательных. Морфологический разбор. Употребление форм имен прилагательных в речи.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  <w:u w:val="single"/>
        </w:rPr>
        <w:t>Имя числительное</w:t>
      </w:r>
      <w:r w:rsidRPr="00C76574">
        <w:rPr>
          <w:rFonts w:ascii="Times New Roman" w:hAnsi="Times New Roman" w:cs="Times New Roman"/>
          <w:sz w:val="28"/>
          <w:szCs w:val="28"/>
        </w:rPr>
        <w:t xml:space="preserve">. 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числительных </w:t>
      </w:r>
      <w:r w:rsidRPr="00C76574">
        <w:rPr>
          <w:rFonts w:ascii="Times New Roman" w:hAnsi="Times New Roman" w:cs="Times New Roman"/>
          <w:sz w:val="28"/>
          <w:szCs w:val="28"/>
          <w:u w:val="single"/>
        </w:rPr>
        <w:t>оба</w:t>
      </w:r>
      <w:r w:rsidRPr="00C76574">
        <w:rPr>
          <w:rFonts w:ascii="Times New Roman" w:hAnsi="Times New Roman" w:cs="Times New Roman"/>
          <w:sz w:val="28"/>
          <w:szCs w:val="28"/>
        </w:rPr>
        <w:t xml:space="preserve">, </w:t>
      </w:r>
      <w:r w:rsidRPr="00C76574">
        <w:rPr>
          <w:rFonts w:ascii="Times New Roman" w:hAnsi="Times New Roman" w:cs="Times New Roman"/>
          <w:sz w:val="28"/>
          <w:szCs w:val="28"/>
          <w:u w:val="single"/>
        </w:rPr>
        <w:t>обе</w:t>
      </w:r>
      <w:r w:rsidRPr="00C76574">
        <w:rPr>
          <w:rFonts w:ascii="Times New Roman" w:hAnsi="Times New Roman" w:cs="Times New Roman"/>
          <w:sz w:val="28"/>
          <w:szCs w:val="28"/>
        </w:rPr>
        <w:t xml:space="preserve">, </w:t>
      </w:r>
      <w:r w:rsidRPr="00C76574">
        <w:rPr>
          <w:rFonts w:ascii="Times New Roman" w:hAnsi="Times New Roman" w:cs="Times New Roman"/>
          <w:sz w:val="28"/>
          <w:szCs w:val="28"/>
          <w:u w:val="single"/>
        </w:rPr>
        <w:t>двое</w:t>
      </w:r>
      <w:r w:rsidRPr="00C76574">
        <w:rPr>
          <w:rFonts w:ascii="Times New Roman" w:hAnsi="Times New Roman" w:cs="Times New Roman"/>
          <w:sz w:val="28"/>
          <w:szCs w:val="28"/>
        </w:rPr>
        <w:t xml:space="preserve">, </w:t>
      </w:r>
      <w:r w:rsidRPr="00C76574">
        <w:rPr>
          <w:rFonts w:ascii="Times New Roman" w:hAnsi="Times New Roman" w:cs="Times New Roman"/>
          <w:sz w:val="28"/>
          <w:szCs w:val="28"/>
          <w:u w:val="single"/>
        </w:rPr>
        <w:t>трое</w:t>
      </w:r>
      <w:r w:rsidRPr="00C76574">
        <w:rPr>
          <w:rFonts w:ascii="Times New Roman" w:hAnsi="Times New Roman" w:cs="Times New Roman"/>
          <w:sz w:val="28"/>
          <w:szCs w:val="28"/>
        </w:rPr>
        <w:t xml:space="preserve"> и др. с существительными разного рода.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 xml:space="preserve">Местоимение. </w:t>
      </w:r>
      <w:r w:rsidRPr="00C76574">
        <w:rPr>
          <w:rFonts w:ascii="Times New Roman" w:hAnsi="Times New Roman" w:cs="Times New Roman"/>
          <w:sz w:val="28"/>
          <w:szCs w:val="28"/>
        </w:rPr>
        <w:t>Значение местоимения. Лексико-грамматические разряды местоимений. Правописание местоимений. Морфологический разбор местоимений. Употребление местоимений в речи. Местоимение как средство связи предложений в тексте.</w:t>
      </w:r>
    </w:p>
    <w:p w:rsidR="00E178B3" w:rsidRPr="00C76574" w:rsidRDefault="00E178B3" w:rsidP="00E178B3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  <w:u w:val="single"/>
        </w:rPr>
        <w:t>Глагол</w:t>
      </w:r>
      <w:r w:rsidRPr="00C76574">
        <w:rPr>
          <w:rFonts w:ascii="Times New Roman" w:hAnsi="Times New Roman" w:cs="Times New Roman"/>
          <w:sz w:val="28"/>
          <w:szCs w:val="28"/>
        </w:rPr>
        <w:t>. Грамматические признаки. Правописание суффиксов и личных окончаний глаголов. Правописание «НЕ» с глаголами. Морфологический разбор глагола.</w:t>
      </w:r>
    </w:p>
    <w:p w:rsidR="00E178B3" w:rsidRPr="00C76574" w:rsidRDefault="00E178B3" w:rsidP="00E178B3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  <w:u w:val="single"/>
        </w:rPr>
        <w:t>Причастие</w:t>
      </w:r>
      <w:r w:rsidRPr="00C76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574">
        <w:rPr>
          <w:rFonts w:ascii="Times New Roman" w:hAnsi="Times New Roman" w:cs="Times New Roman"/>
          <w:sz w:val="28"/>
          <w:szCs w:val="28"/>
        </w:rPr>
        <w:t>как особая форма глагола. Образование действительных и страдательных причастий. Правописание суффиксов и окончаний  причастий. Правописание НЕ с пр</w:t>
      </w:r>
      <w:r w:rsidR="00C76574" w:rsidRPr="00C76574">
        <w:rPr>
          <w:rFonts w:ascii="Times New Roman" w:hAnsi="Times New Roman" w:cs="Times New Roman"/>
          <w:sz w:val="28"/>
          <w:szCs w:val="28"/>
        </w:rPr>
        <w:t>и</w:t>
      </w:r>
      <w:r w:rsidRPr="00C76574">
        <w:rPr>
          <w:rFonts w:ascii="Times New Roman" w:hAnsi="Times New Roman" w:cs="Times New Roman"/>
          <w:sz w:val="28"/>
          <w:szCs w:val="28"/>
        </w:rPr>
        <w:t xml:space="preserve">частиями. Правописание – Н и </w:t>
      </w:r>
      <w:proofErr w:type="gramStart"/>
      <w:r w:rsidRPr="00C7657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C76574">
        <w:rPr>
          <w:rFonts w:ascii="Times New Roman" w:hAnsi="Times New Roman" w:cs="Times New Roman"/>
          <w:sz w:val="28"/>
          <w:szCs w:val="28"/>
        </w:rPr>
        <w:t>Н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  <w:u w:val="single"/>
        </w:rPr>
        <w:t>Деепричастие</w:t>
      </w:r>
      <w:r w:rsidRPr="00C76574">
        <w:rPr>
          <w:rFonts w:ascii="Times New Roman" w:hAnsi="Times New Roman" w:cs="Times New Roman"/>
          <w:sz w:val="28"/>
          <w:szCs w:val="28"/>
        </w:rPr>
        <w:t xml:space="preserve"> как особая форма глагола. Образование деепричастия совершенного и несовершенного вида. Правописание </w:t>
      </w:r>
      <w:r w:rsidRPr="00C7657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C76574">
        <w:rPr>
          <w:rFonts w:ascii="Times New Roman" w:hAnsi="Times New Roman" w:cs="Times New Roman"/>
          <w:sz w:val="28"/>
          <w:szCs w:val="28"/>
        </w:rPr>
        <w:t>с деепричастиями. Деепричастный  оборот и знаки препинания в предложениях с деепричастным оборотом. Морфологический разбор деепричастия.</w:t>
      </w:r>
    </w:p>
    <w:p w:rsidR="00E178B3" w:rsidRPr="00C76574" w:rsidRDefault="00E178B3" w:rsidP="00E178B3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Наречие.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наречий в речи. Использование местоименных наречий для связи предложений в тексте.</w:t>
      </w:r>
    </w:p>
    <w:p w:rsidR="00E178B3" w:rsidRPr="00C76574" w:rsidRDefault="00E178B3" w:rsidP="00E17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Слова категории состояния (безлично – предикативные слова).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Отличие слов категории состояния от слов – омонимов. Группы слов категории состояния. Их функции в речи.</w:t>
      </w:r>
    </w:p>
    <w:p w:rsidR="00E178B3" w:rsidRPr="00C76574" w:rsidRDefault="00E178B3" w:rsidP="00E178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574">
        <w:rPr>
          <w:rFonts w:ascii="Times New Roman" w:hAnsi="Times New Roman" w:cs="Times New Roman"/>
          <w:b/>
          <w:i/>
          <w:sz w:val="28"/>
          <w:szCs w:val="28"/>
        </w:rPr>
        <w:t>Служебные части речи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Предлог как часть речи.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Правописание предлогов. Отличие производных предлогов </w:t>
      </w:r>
      <w:proofErr w:type="gramStart"/>
      <w:r w:rsidRPr="00C765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6574">
        <w:rPr>
          <w:rFonts w:ascii="Times New Roman" w:hAnsi="Times New Roman" w:cs="Times New Roman"/>
          <w:sz w:val="28"/>
          <w:szCs w:val="28"/>
        </w:rPr>
        <w:t xml:space="preserve">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</w:t>
      </w:r>
      <w:proofErr w:type="gramStart"/>
      <w:r w:rsidRPr="00C76574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C76574">
        <w:rPr>
          <w:rFonts w:ascii="Times New Roman" w:hAnsi="Times New Roman" w:cs="Times New Roman"/>
          <w:sz w:val="28"/>
          <w:szCs w:val="28"/>
        </w:rPr>
        <w:t>, вопреки, согласно и др.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Союз как часть речи.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Правописание союзов. Отличие союзов тоже, также, чтобы, зато от  слов омонимов. Употребление союзов в простом и сложном предложении. Союзы, как средство связи предложений в тексте.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Частица как часть речи.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Правописание частиц. Правописание частиц </w:t>
      </w:r>
      <w:r w:rsidRPr="00C76574">
        <w:rPr>
          <w:rFonts w:ascii="Times New Roman" w:hAnsi="Times New Roman" w:cs="Times New Roman"/>
          <w:b/>
          <w:sz w:val="28"/>
          <w:szCs w:val="28"/>
        </w:rPr>
        <w:t>не</w:t>
      </w:r>
      <w:r w:rsidRPr="00C76574">
        <w:rPr>
          <w:rFonts w:ascii="Times New Roman" w:hAnsi="Times New Roman" w:cs="Times New Roman"/>
          <w:sz w:val="28"/>
          <w:szCs w:val="28"/>
        </w:rPr>
        <w:t xml:space="preserve"> и </w:t>
      </w:r>
      <w:r w:rsidRPr="00C76574">
        <w:rPr>
          <w:rFonts w:ascii="Times New Roman" w:hAnsi="Times New Roman" w:cs="Times New Roman"/>
          <w:b/>
          <w:sz w:val="28"/>
          <w:szCs w:val="28"/>
        </w:rPr>
        <w:t>ни</w:t>
      </w:r>
      <w:r w:rsidRPr="00C76574">
        <w:rPr>
          <w:rFonts w:ascii="Times New Roman" w:hAnsi="Times New Roman" w:cs="Times New Roman"/>
          <w:sz w:val="28"/>
          <w:szCs w:val="28"/>
        </w:rPr>
        <w:t xml:space="preserve"> с разными частями речи. Употребление частиц в речи.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Междометия и звукоподражательные</w:t>
      </w:r>
      <w:r w:rsidRPr="00C76574">
        <w:rPr>
          <w:rFonts w:ascii="Times New Roman" w:hAnsi="Times New Roman" w:cs="Times New Roman"/>
          <w:sz w:val="28"/>
          <w:szCs w:val="28"/>
        </w:rPr>
        <w:t xml:space="preserve"> </w:t>
      </w:r>
      <w:r w:rsidRPr="00C76574">
        <w:rPr>
          <w:rFonts w:ascii="Times New Roman" w:hAnsi="Times New Roman" w:cs="Times New Roman"/>
          <w:b/>
          <w:sz w:val="28"/>
          <w:szCs w:val="28"/>
        </w:rPr>
        <w:t>слова.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Правописание междометий и звукоподражаний. Знаки препинания в предложениях с междометиями. Употребление междометий в речи.</w:t>
      </w:r>
    </w:p>
    <w:p w:rsidR="00E178B3" w:rsidRPr="00C76574" w:rsidRDefault="00E178B3" w:rsidP="00E178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6574">
        <w:rPr>
          <w:rFonts w:ascii="Times New Roman" w:hAnsi="Times New Roman" w:cs="Times New Roman"/>
          <w:b/>
          <w:i/>
          <w:sz w:val="28"/>
          <w:szCs w:val="28"/>
        </w:rPr>
        <w:t>Синтаксис и пунктуация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Основные единицы синтаксиса.</w:t>
      </w:r>
      <w:r w:rsidRPr="00C76574">
        <w:rPr>
          <w:rFonts w:ascii="Times New Roman" w:hAnsi="Times New Roman" w:cs="Times New Roman"/>
          <w:sz w:val="28"/>
          <w:szCs w:val="28"/>
        </w:rPr>
        <w:t xml:space="preserve"> Словосочетание, предложение, сложное синтаксическое целое. Основные выразительные средства синтаксиса.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Словосочетание.</w:t>
      </w:r>
      <w:r w:rsidRPr="00C76574">
        <w:rPr>
          <w:rFonts w:ascii="Times New Roman" w:hAnsi="Times New Roman" w:cs="Times New Roman"/>
          <w:sz w:val="28"/>
          <w:szCs w:val="28"/>
        </w:rPr>
        <w:t xml:space="preserve">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Синонимия словосочетаний.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Простое предложение.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Виды предложений по цели высказывания; восклицательные предложения. Интонационное  богатство русской речи. Логическое ударение. Прямой и обратный порядок слов. Стилистические функции и роль порядка слов в предложении.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lastRenderedPageBreak/>
        <w:t>Грамматическая основа простого двусоставного предложения. Тире между подлежащим и сказуемым. Согласование сказуемого с подлежащим</w:t>
      </w:r>
      <w:proofErr w:type="gramStart"/>
      <w:r w:rsidRPr="00C765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</w:r>
    </w:p>
    <w:p w:rsidR="00E178B3" w:rsidRPr="00C76574" w:rsidRDefault="00E178B3" w:rsidP="00E17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Односоставное и неполное предложения.</w:t>
      </w:r>
    </w:p>
    <w:p w:rsidR="00E178B3" w:rsidRPr="00C76574" w:rsidRDefault="00E178B3" w:rsidP="00E17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Односоставные предложения с главным членом в форме подлежащего.</w:t>
      </w:r>
    </w:p>
    <w:p w:rsidR="00E178B3" w:rsidRPr="00C76574" w:rsidRDefault="00E178B3" w:rsidP="00E178B3">
      <w:pPr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Односоставные предложения с главным членом в форме сказуемого.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Предложения с обособленными и уточняющими членами.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Знаки препинания при словах</w:t>
      </w:r>
      <w:proofErr w:type="gramStart"/>
      <w:r w:rsidRPr="00C765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6574">
        <w:rPr>
          <w:rFonts w:ascii="Times New Roman" w:hAnsi="Times New Roman" w:cs="Times New Roman"/>
          <w:sz w:val="28"/>
          <w:szCs w:val="28"/>
        </w:rPr>
        <w:t xml:space="preserve"> грамматически не связанных с членами предложения. Вводные слова и предложения. Отличие вводных слов от знаменательных слов – 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E178B3" w:rsidRPr="00C76574" w:rsidRDefault="00E178B3" w:rsidP="00E17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Знаки препинания при обращении.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Знаки препинания при междометии.</w:t>
      </w:r>
      <w:r w:rsidRPr="00C76574">
        <w:rPr>
          <w:rFonts w:ascii="Times New Roman" w:hAnsi="Times New Roman" w:cs="Times New Roman"/>
          <w:sz w:val="28"/>
          <w:szCs w:val="28"/>
        </w:rPr>
        <w:t xml:space="preserve"> Употребление междометий в речи.</w:t>
      </w:r>
    </w:p>
    <w:p w:rsidR="00E178B3" w:rsidRPr="00C76574" w:rsidRDefault="00E178B3" w:rsidP="00E178B3">
      <w:pPr>
        <w:jc w:val="both"/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Способы передачи чужой речи. Знаки препинания при  прямой речи. Замена прямой речи косвенной. Знаки препинания при цитатах.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Оформление диалога.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Знаки препинания при диалоге.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Сложное предложение.</w:t>
      </w:r>
      <w:r w:rsidRPr="00C76574">
        <w:rPr>
          <w:rFonts w:ascii="Times New Roman" w:hAnsi="Times New Roman" w:cs="Times New Roman"/>
          <w:sz w:val="28"/>
          <w:szCs w:val="28"/>
        </w:rPr>
        <w:t xml:space="preserve"> Сложносочиненное предложение. Знаки препинания в сложносочиненном предложении. Употребление сложносочиненных предложений в речи.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Сложноподчиненное предложение.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E178B3" w:rsidRPr="00C76574" w:rsidRDefault="00E178B3" w:rsidP="00E178B3">
      <w:pPr>
        <w:rPr>
          <w:rFonts w:ascii="Times New Roman" w:hAnsi="Times New Roman" w:cs="Times New Roman"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t>Бессоюзное сложное предложение.</w:t>
      </w:r>
      <w:r w:rsidRPr="00C76574">
        <w:rPr>
          <w:rFonts w:ascii="Times New Roman" w:hAnsi="Times New Roman" w:cs="Times New Roman"/>
          <w:sz w:val="28"/>
          <w:szCs w:val="28"/>
        </w:rPr>
        <w:t xml:space="preserve"> Знаки препинания в бессоюзном сложном предложении. Использование бессоюзных сложных предложений в речи.</w:t>
      </w:r>
    </w:p>
    <w:p w:rsidR="00E178B3" w:rsidRPr="00C76574" w:rsidRDefault="00E178B3" w:rsidP="00E178B3">
      <w:pPr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b/>
          <w:sz w:val="28"/>
          <w:szCs w:val="28"/>
        </w:rPr>
        <w:lastRenderedPageBreak/>
        <w:t>Знаки препинания в сложном предложении с разными видами связи.</w:t>
      </w:r>
    </w:p>
    <w:p w:rsidR="00E178B3" w:rsidRPr="00C76574" w:rsidRDefault="00E178B3" w:rsidP="00E178B3">
      <w:pPr>
        <w:rPr>
          <w:rFonts w:ascii="Times New Roman" w:hAnsi="Times New Roman" w:cs="Times New Roman"/>
          <w:b/>
          <w:sz w:val="28"/>
          <w:szCs w:val="28"/>
        </w:rPr>
      </w:pPr>
      <w:r w:rsidRPr="00C76574">
        <w:rPr>
          <w:rFonts w:ascii="Times New Roman" w:hAnsi="Times New Roman" w:cs="Times New Roman"/>
          <w:sz w:val="28"/>
          <w:szCs w:val="28"/>
        </w:rPr>
        <w:t>Сложное синтаксическое целое как компонент текста. Его структура и анализ. Период и его построение.</w:t>
      </w:r>
    </w:p>
    <w:sectPr w:rsidR="00E178B3" w:rsidRPr="00C76574" w:rsidSect="0085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837"/>
    <w:rsid w:val="002C618A"/>
    <w:rsid w:val="0058669B"/>
    <w:rsid w:val="00635C48"/>
    <w:rsid w:val="006519CE"/>
    <w:rsid w:val="007E7F7B"/>
    <w:rsid w:val="00857C66"/>
    <w:rsid w:val="00A95837"/>
    <w:rsid w:val="00C76574"/>
    <w:rsid w:val="00E178B3"/>
    <w:rsid w:val="00FB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37"/>
  </w:style>
  <w:style w:type="paragraph" w:styleId="6">
    <w:name w:val="heading 6"/>
    <w:basedOn w:val="a"/>
    <w:next w:val="a"/>
    <w:link w:val="60"/>
    <w:qFormat/>
    <w:rsid w:val="002C618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C618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61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C618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</Company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Юрченкова</dc:creator>
  <cp:keywords/>
  <dc:description/>
  <cp:lastModifiedBy>METOD</cp:lastModifiedBy>
  <cp:revision>6</cp:revision>
  <dcterms:created xsi:type="dcterms:W3CDTF">2015-02-19T04:33:00Z</dcterms:created>
  <dcterms:modified xsi:type="dcterms:W3CDTF">2015-02-27T05:50:00Z</dcterms:modified>
</cp:coreProperties>
</file>